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1318"/>
        <w:gridCol w:w="2634"/>
        <w:gridCol w:w="2633"/>
      </w:tblGrid>
      <w:tr w:rsidR="001F0AB8" w:rsidTr="00A51799">
        <w:trPr>
          <w:trHeight w:val="1130"/>
          <w:jc w:val="center"/>
        </w:trPr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评估明细表</w:t>
            </w:r>
          </w:p>
        </w:tc>
      </w:tr>
      <w:tr w:rsidR="001F0AB8" w:rsidRPr="00235992" w:rsidTr="00A51799">
        <w:trPr>
          <w:trHeight w:val="599"/>
          <w:jc w:val="center"/>
        </w:trPr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价值时点：2018-12-18</w:t>
            </w:r>
          </w:p>
        </w:tc>
      </w:tr>
      <w:tr w:rsidR="001F0AB8" w:rsidRPr="00235992" w:rsidTr="00A51799">
        <w:trPr>
          <w:trHeight w:val="599"/>
          <w:jc w:val="center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估价委托人：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江苏沿海集团物业管理有限公司</w:t>
            </w:r>
          </w:p>
        </w:tc>
      </w:tr>
      <w:tr w:rsidR="001F0AB8" w:rsidRPr="00235992" w:rsidTr="00A51799">
        <w:trPr>
          <w:trHeight w:val="706"/>
          <w:jc w:val="center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估价目的：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为估价委托人</w:t>
            </w:r>
            <w:proofErr w:type="gramStart"/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了解待估房地产</w:t>
            </w:r>
            <w:proofErr w:type="gramEnd"/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的现状租赁价格提供参考</w:t>
            </w:r>
          </w:p>
        </w:tc>
      </w:tr>
      <w:tr w:rsidR="001F0AB8" w:rsidRPr="00235992" w:rsidTr="00A51799">
        <w:trPr>
          <w:trHeight w:val="1130"/>
          <w:jc w:val="center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估价对象位置：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  <w:lang w:bidi="ar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南京市建</w:t>
            </w:r>
            <w:proofErr w:type="gramStart"/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邺区奥</w:t>
            </w:r>
            <w:proofErr w:type="gramEnd"/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体大街68号新城科技园国际研发总部园</w:t>
            </w:r>
          </w:p>
          <w:p w:rsidR="001F0AB8" w:rsidRPr="00235992" w:rsidRDefault="001F0AB8" w:rsidP="002359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4栋B座二楼</w:t>
            </w:r>
          </w:p>
        </w:tc>
      </w:tr>
      <w:tr w:rsidR="001F0AB8" w:rsidRPr="00235992" w:rsidTr="00A51799">
        <w:trPr>
          <w:trHeight w:val="599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建筑面积：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约1453.1㎡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平均建筑面积日租金：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人民币1.95元/㎡·日</w:t>
            </w:r>
          </w:p>
        </w:tc>
      </w:tr>
      <w:tr w:rsidR="001F0AB8" w:rsidRPr="00235992" w:rsidTr="00A51799">
        <w:trPr>
          <w:trHeight w:val="616"/>
          <w:jc w:val="center"/>
        </w:trPr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AB8" w:rsidRPr="00235992" w:rsidRDefault="001F0AB8" w:rsidP="00A5179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评估机构：江苏金汇通房地产资产评估造价咨询有限公司</w:t>
            </w:r>
          </w:p>
        </w:tc>
      </w:tr>
    </w:tbl>
    <w:p w:rsidR="00213704" w:rsidRDefault="00213704" w:rsidP="00235992">
      <w:pPr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bookmarkStart w:id="0" w:name="_GoBack"/>
      <w:bookmarkEnd w:id="0"/>
    </w:p>
    <w:tbl>
      <w:tblPr>
        <w:tblW w:w="79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2741"/>
        <w:gridCol w:w="2645"/>
      </w:tblGrid>
      <w:tr w:rsidR="00213704" w:rsidTr="00235992">
        <w:trPr>
          <w:trHeight w:val="939"/>
          <w:jc w:val="center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评估明细表</w:t>
            </w:r>
          </w:p>
        </w:tc>
      </w:tr>
      <w:tr w:rsidR="00213704" w:rsidRPr="00235992" w:rsidTr="00235992">
        <w:trPr>
          <w:trHeight w:val="498"/>
          <w:jc w:val="center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价值时点：2018-12-18</w:t>
            </w:r>
          </w:p>
        </w:tc>
      </w:tr>
      <w:tr w:rsidR="00213704" w:rsidRPr="00235992" w:rsidTr="00235992">
        <w:trPr>
          <w:trHeight w:val="498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估价委托人：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江苏沿海集团物业管理有限公司</w:t>
            </w:r>
          </w:p>
        </w:tc>
      </w:tr>
      <w:tr w:rsidR="00213704" w:rsidRPr="00235992" w:rsidTr="00235992">
        <w:trPr>
          <w:trHeight w:val="565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估价目的：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为估价委托人</w:t>
            </w:r>
            <w:proofErr w:type="gramStart"/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了解待估房地产</w:t>
            </w:r>
            <w:proofErr w:type="gramEnd"/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的现状租赁价格提供参考</w:t>
            </w:r>
          </w:p>
        </w:tc>
      </w:tr>
      <w:tr w:rsidR="00213704" w:rsidRPr="00235992" w:rsidTr="00235992">
        <w:trPr>
          <w:trHeight w:val="939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估价对象位置：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  <w:lang w:bidi="ar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南京市建</w:t>
            </w:r>
            <w:proofErr w:type="gramStart"/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邺区奥</w:t>
            </w:r>
            <w:proofErr w:type="gramEnd"/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体大街68号新城科技园国际研发总部园</w:t>
            </w:r>
          </w:p>
          <w:p w:rsidR="00213704" w:rsidRPr="00235992" w:rsidRDefault="00213704" w:rsidP="002359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4栋B座一楼</w:t>
            </w:r>
          </w:p>
        </w:tc>
      </w:tr>
      <w:tr w:rsidR="00213704" w:rsidRPr="00235992" w:rsidTr="00235992">
        <w:trPr>
          <w:trHeight w:val="94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建筑面积：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约1019.6㎡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平均建筑面积日租金：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人民币1.94元/㎡·日</w:t>
            </w:r>
          </w:p>
        </w:tc>
      </w:tr>
      <w:tr w:rsidR="00213704" w:rsidRPr="00235992" w:rsidTr="00235992">
        <w:trPr>
          <w:trHeight w:val="537"/>
          <w:jc w:val="center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04" w:rsidRPr="00235992" w:rsidRDefault="00213704" w:rsidP="00A517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 w:rsidRPr="002359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  <w:lang w:bidi="ar"/>
              </w:rPr>
              <w:t>评估机构：江苏金汇通房地产资产评估造价咨询有限公司</w:t>
            </w:r>
          </w:p>
        </w:tc>
      </w:tr>
    </w:tbl>
    <w:p w:rsidR="00A27AFC" w:rsidRPr="001F0AB8" w:rsidRDefault="00A27AFC">
      <w:pPr>
        <w:rPr>
          <w:rFonts w:hint="eastAsia"/>
        </w:rPr>
      </w:pPr>
    </w:p>
    <w:sectPr w:rsidR="00A27AFC" w:rsidRPr="001F0A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8A" w:rsidRDefault="0097718A" w:rsidP="001F0AB8">
      <w:r>
        <w:separator/>
      </w:r>
    </w:p>
  </w:endnote>
  <w:endnote w:type="continuationSeparator" w:id="0">
    <w:p w:rsidR="0097718A" w:rsidRDefault="0097718A" w:rsidP="001F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683" w:rsidRDefault="008976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48F4F" wp14:editId="3D6A87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F7683" w:rsidRDefault="0089760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359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48F4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" filled="f" stroked="f">
              <v:textbox style="mso-fit-shape-to-text:t" inset="0,0,0,0">
                <w:txbxContent>
                  <w:p w:rsidR="003F7683" w:rsidRDefault="0089760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359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8A" w:rsidRDefault="0097718A" w:rsidP="001F0AB8">
      <w:r>
        <w:separator/>
      </w:r>
    </w:p>
  </w:footnote>
  <w:footnote w:type="continuationSeparator" w:id="0">
    <w:p w:rsidR="0097718A" w:rsidRDefault="0097718A" w:rsidP="001F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58"/>
  <w:drawingGridVerticalSpacing w:val="29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48"/>
    <w:rsid w:val="001F0AB8"/>
    <w:rsid w:val="00213704"/>
    <w:rsid w:val="00235992"/>
    <w:rsid w:val="00611293"/>
    <w:rsid w:val="00897601"/>
    <w:rsid w:val="0097718A"/>
    <w:rsid w:val="00A27AFC"/>
    <w:rsid w:val="00D6442E"/>
    <w:rsid w:val="00D7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0A24"/>
  <w15:chartTrackingRefBased/>
  <w15:docId w15:val="{5A91B168-A92A-4416-9AE2-71453FAE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A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F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F0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王培敏</dc:creator>
  <cp:keywords/>
  <dc:description/>
  <cp:lastModifiedBy>王培敏</cp:lastModifiedBy>
  <cp:revision>4</cp:revision>
  <dcterms:created xsi:type="dcterms:W3CDTF">2019-02-12T01:48:00Z</dcterms:created>
  <dcterms:modified xsi:type="dcterms:W3CDTF">2019-02-12T01:52:00Z</dcterms:modified>
</cp:coreProperties>
</file>